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80" w:rsidRPr="00837816" w:rsidRDefault="00A90380" w:rsidP="003E14D9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37816">
        <w:rPr>
          <w:rFonts w:ascii="Times New Roman" w:hAnsi="Times New Roman"/>
          <w:b/>
          <w:color w:val="FF0000"/>
          <w:sz w:val="28"/>
          <w:szCs w:val="28"/>
        </w:rPr>
        <w:t>Список кандидатов – представителей профсоюзов на выборах в органы местного самоуправления Челябинской области в сентябре 2014 года</w:t>
      </w:r>
    </w:p>
    <w:tbl>
      <w:tblPr>
        <w:tblpPr w:leftFromText="180" w:rightFromText="180" w:vertAnchor="page" w:horzAnchor="margin" w:tblpX="-420" w:tblpY="298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3"/>
        <w:gridCol w:w="74"/>
        <w:gridCol w:w="2052"/>
        <w:gridCol w:w="74"/>
        <w:gridCol w:w="3261"/>
        <w:gridCol w:w="67"/>
        <w:gridCol w:w="2484"/>
        <w:gridCol w:w="68"/>
        <w:gridCol w:w="1134"/>
        <w:gridCol w:w="74"/>
        <w:gridCol w:w="3969"/>
      </w:tblGrid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имя, отчество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Номер округа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Профсоюзная принадлежность </w:t>
            </w:r>
          </w:p>
        </w:tc>
      </w:tr>
      <w:tr w:rsidR="00A90380" w:rsidRPr="00BD5796" w:rsidTr="00BD5796">
        <w:tc>
          <w:tcPr>
            <w:tcW w:w="14000" w:type="dxa"/>
            <w:gridSpan w:val="11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Челябинский городской округ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Андреева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Директор культурно-досугового центра, член профкома ОАО «ЧКПЗ»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Калининский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и сельскохозяйственного машиностроения РФ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Бороздин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Алексеевич 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Менеджер по обучению персонала ОАО «ЧКПЗ»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Центральный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и сельскохозяйственного машиностроения РФ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Валиева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Зиля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Сайфулловна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Инженер – технолог ОАО «ЧКПЗ»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Центральный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и сельскохозяйственного машиностроения РФ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Ветхов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Кирилл Владимирович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Зам. Директора по ЖКХ ООО Компания «Жилкомсервис» г. Челябинск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Тракторозаводской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жизнеобеспечения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Выгорницкая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Павловна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Ведущий инженер по ПРС ОАО «ЧКПЗ»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и сельскохозяйственного машиностроения РФ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Грабчук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Юрий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Термист ОАО «ЧКПЗ»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и сельскохозяйственного машиностроения РФ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Долинин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Иван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Директор по логистике ОАО «ЧКПЗ»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и сельскохозяйственного машиностроения РФ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Жаднов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Григорий Михайлович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Начальник отдела автоматизации управления ОАО «ЧКПЗ»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Советский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и сельскохозяйственного машиностроения РФ</w:t>
            </w:r>
          </w:p>
        </w:tc>
      </w:tr>
      <w:tr w:rsidR="00A90380" w:rsidRPr="00BD5796" w:rsidTr="00BD5796">
        <w:trPr>
          <w:trHeight w:val="1213"/>
        </w:trPr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Жуков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Александр Валерьевич 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Специалист бюро таможенного оформления  отдел логистики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и сельскохозяйственного машиностроения РФ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Зубов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Специалист по обеспечению зап. частей ОАО «ЧКПЗ»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и сельскохозяйственного машиностроения РФ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Камалов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Назим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Набатович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Начальник БНГПМ ОАО «ЧКПЗ»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Советский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и сельскохозяйственного машиностроения РФ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Костеренко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Сергей Александрович 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Ведущий инженер по производственному контролю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 и сельскохозяйственного машиностроения РФ</w:t>
            </w:r>
          </w:p>
        </w:tc>
      </w:tr>
      <w:tr w:rsidR="00A90380" w:rsidRPr="00BD5796" w:rsidTr="00BD5796">
        <w:trPr>
          <w:trHeight w:val="991"/>
        </w:trPr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Главный специалист Управления по работе с персоналом,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председатель Совета молодежи первичной профсоюзной организации ООО «ЧТЗ – УРАЛТРАК»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и сельскохозяйственного машиностроения РФ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Лобанов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Маратович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Директор МУП «Челябинские коммунальные тепловые сети»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Тракторозаводской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жизнеобеспечения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Ломтев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Специалист в отделе по охране труда и промышленной безопасности </w:t>
            </w:r>
            <w:r>
              <w:t xml:space="preserve"> </w:t>
            </w:r>
            <w:r w:rsidRPr="00BD5796">
              <w:rPr>
                <w:rFonts w:ascii="Times New Roman" w:hAnsi="Times New Roman"/>
                <w:sz w:val="28"/>
                <w:szCs w:val="28"/>
              </w:rPr>
              <w:t>ОАО «Трубодеталь», заместитель председателя профкома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Советский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ГМПР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Медведев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Инженер – технолог , член молодежного совета ОАО «ЧКПЗ»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Центральный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Профсоюз автомобильного      и сельскохозяйственного машиностроения РФ 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Муртузаев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Артем Владимирович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Слесарь - электромонтажник ОАО «ЧКПЗ»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Центральный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и сельскохозяйственного машиностроения РФ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Нечаев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Специалист отдела организационной работы </w:t>
            </w:r>
            <w:r>
              <w:t xml:space="preserve"> </w:t>
            </w:r>
            <w:r w:rsidRPr="00BD5796">
              <w:rPr>
                <w:rFonts w:ascii="Times New Roman" w:hAnsi="Times New Roman"/>
                <w:sz w:val="28"/>
                <w:szCs w:val="28"/>
              </w:rPr>
              <w:t>Челябинской областной организации Горно-металлургического профсоюза России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Металлургический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ГМПР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Нольд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Петр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Валентинович 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Слесарь механо-сборочных работ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ОАО "СВЭЧЕЛ"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Металлургический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ГМПР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Носочёв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Дмитрий Григорьевич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Директор Горводоконала СП (МУП «ПОВВ»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г. Челябинска)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Металлургический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жизнеобеспечения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Подкорытов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Начальник отдела технического обеспечения ОАО «ЧКПЗ»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и сельскохозяйственного машиностроения РФ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Подсуконных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Константин Федорович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Директор ОГУП «Челябоблинвестстрой»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Калининский район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строительства и промышленности строительных материалов РФ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Поликарпов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Валерий Владимирович 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Гл. инженер ООО «ПЖРЭО Курчатовского района»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г. Челябинска 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Курчатовский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жизнеобеспечения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Полянских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Ильясовна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Зам. Начальника ОЗиОГП ОАО «ЧКПЗ»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и сельскохозяйственного машиностроения РФ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Скворцов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Ведущий специалист финансовой службы  ОАО «ЧКПЗ»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Профсоюз автомобильного      и сельскохозяйственного машиностроения РФ 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Скрябин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Виктор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Председатель комитета первичной профсоюзной организации работников ОАО «Челябинский трубопрокатный завод»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ГМПР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Фомин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Олег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Геннадьевич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Председатель областной организации Профсоюза работников «Торговое Единство»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Курчатовский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Профсоюз «Торговое Единство» 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Хлызов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Федерация профсоюзов Челябинской области – начальник управления по хозяйственному обслуживанию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Центральный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культуры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Шагина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Анатольевна 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Директор банно-оздоровительного комплекса «Гармония» ООО «Гармония»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 и сельскохозяйственного машиностроения РФ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Шаталин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Денис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Инженер конструктор, член цехкома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и сельскохозяйственного машиностроения РФ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Шафигулин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Рафаил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Гарифович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Директор ЗАО ЭСК «Южуралстройсервис»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г. Челябинск 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жизнеобеспечения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Шумков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Зам. Директора ООО УК-3 ЗАО ЭСК «Южуралстройсервис»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Профсоюз жизнеобеспечения </w:t>
            </w:r>
          </w:p>
        </w:tc>
      </w:tr>
      <w:tr w:rsidR="00A90380" w:rsidRPr="00BD5796" w:rsidTr="00BD5796"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Шумских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Механик цеха, председатель цехкома колес. цеха ОАО «ЧКПЗ»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и сельскохозяйственного машиностроения РФ</w:t>
            </w:r>
          </w:p>
        </w:tc>
      </w:tr>
      <w:tr w:rsidR="00A90380" w:rsidRPr="00BD5796" w:rsidTr="00BD5796">
        <w:trPr>
          <w:trHeight w:val="1087"/>
        </w:trPr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Юхнина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Мария Александровна 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Старший мастер ОАО «ЧКПЗ», член цехкома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автомобильного      и сельскохозяйственного машиностроения РФ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380" w:rsidRPr="00BD5796" w:rsidTr="00BD5796">
        <w:trPr>
          <w:trHeight w:val="398"/>
        </w:trPr>
        <w:tc>
          <w:tcPr>
            <w:tcW w:w="14000" w:type="dxa"/>
            <w:gridSpan w:val="11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Трехгорный городской округ</w:t>
            </w:r>
          </w:p>
        </w:tc>
      </w:tr>
      <w:tr w:rsidR="00A90380" w:rsidRPr="00BD5796" w:rsidTr="00BD5796">
        <w:trPr>
          <w:trHeight w:val="1706"/>
        </w:trPr>
        <w:tc>
          <w:tcPr>
            <w:tcW w:w="743" w:type="dxa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Фомин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3402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ФГУП «Приборостроительный завод» г. Трехгорный</w:t>
            </w:r>
          </w:p>
        </w:tc>
        <w:tc>
          <w:tcPr>
            <w:tcW w:w="2552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Трехгорный городской округ</w:t>
            </w:r>
          </w:p>
        </w:tc>
        <w:tc>
          <w:tcPr>
            <w:tcW w:w="1134" w:type="dxa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43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ФГУП «Приборостроительный завод» г. Трехгорный </w:t>
            </w:r>
          </w:p>
        </w:tc>
      </w:tr>
      <w:tr w:rsidR="00A90380" w:rsidRPr="00BD5796" w:rsidTr="00BD5796">
        <w:trPr>
          <w:trHeight w:val="464"/>
        </w:trPr>
        <w:tc>
          <w:tcPr>
            <w:tcW w:w="14000" w:type="dxa"/>
            <w:gridSpan w:val="11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Саткинский муниципальный район</w:t>
            </w:r>
          </w:p>
        </w:tc>
      </w:tr>
      <w:tr w:rsidR="00A90380" w:rsidRPr="00BD5796" w:rsidTr="00BD5796">
        <w:trPr>
          <w:trHeight w:val="464"/>
        </w:trPr>
        <w:tc>
          <w:tcPr>
            <w:tcW w:w="817" w:type="dxa"/>
            <w:gridSpan w:val="2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tabs>
                <w:tab w:val="left" w:pos="9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Вагин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3261" w:type="dxa"/>
          </w:tcPr>
          <w:p w:rsidR="00A90380" w:rsidRPr="00BD5796" w:rsidRDefault="00A90380" w:rsidP="00BD5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Председатель профсоюзного комитета БТПТиС</w:t>
            </w:r>
          </w:p>
        </w:tc>
        <w:tc>
          <w:tcPr>
            <w:tcW w:w="2551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Бакальское городское поселение</w:t>
            </w:r>
          </w:p>
        </w:tc>
        <w:tc>
          <w:tcPr>
            <w:tcW w:w="1276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ГМПР</w:t>
            </w:r>
          </w:p>
        </w:tc>
      </w:tr>
      <w:tr w:rsidR="00A90380" w:rsidRPr="00BD5796" w:rsidTr="00BD5796">
        <w:trPr>
          <w:trHeight w:val="464"/>
        </w:trPr>
        <w:tc>
          <w:tcPr>
            <w:tcW w:w="14000" w:type="dxa"/>
            <w:gridSpan w:val="11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Кизильский муниципальный район</w:t>
            </w:r>
          </w:p>
        </w:tc>
      </w:tr>
      <w:tr w:rsidR="00A90380" w:rsidRPr="00BD5796" w:rsidTr="00BD5796">
        <w:trPr>
          <w:trHeight w:val="464"/>
        </w:trPr>
        <w:tc>
          <w:tcPr>
            <w:tcW w:w="817" w:type="dxa"/>
            <w:gridSpan w:val="2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Мулихова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3261" w:type="dxa"/>
          </w:tcPr>
          <w:p w:rsidR="00A90380" w:rsidRPr="00BD5796" w:rsidRDefault="00A90380" w:rsidP="00BD5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Учитель КСОШ №2, председатель первичной профсоюзной организации </w:t>
            </w:r>
          </w:p>
        </w:tc>
        <w:tc>
          <w:tcPr>
            <w:tcW w:w="2551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Кизильское сельское поселение </w:t>
            </w:r>
          </w:p>
        </w:tc>
        <w:tc>
          <w:tcPr>
            <w:tcW w:w="1276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народного образование и науки РФ</w:t>
            </w:r>
          </w:p>
        </w:tc>
      </w:tr>
      <w:tr w:rsidR="00A90380" w:rsidRPr="00BD5796" w:rsidTr="00BD5796">
        <w:trPr>
          <w:trHeight w:val="464"/>
        </w:trPr>
        <w:tc>
          <w:tcPr>
            <w:tcW w:w="817" w:type="dxa"/>
            <w:gridSpan w:val="2"/>
          </w:tcPr>
          <w:p w:rsidR="00A90380" w:rsidRPr="00BD5796" w:rsidRDefault="00A90380" w:rsidP="00BD57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Невгод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3261" w:type="dxa"/>
          </w:tcPr>
          <w:p w:rsidR="00A90380" w:rsidRPr="00BD5796" w:rsidRDefault="00A90380" w:rsidP="00BD5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Директор КСОШ №1, член профсоюза</w:t>
            </w:r>
          </w:p>
        </w:tc>
        <w:tc>
          <w:tcPr>
            <w:tcW w:w="2551" w:type="dxa"/>
            <w:gridSpan w:val="2"/>
          </w:tcPr>
          <w:p w:rsidR="00A90380" w:rsidRPr="00BD5796" w:rsidRDefault="00A90380" w:rsidP="00BD5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Кизильское сельское поселение</w:t>
            </w:r>
          </w:p>
        </w:tc>
        <w:tc>
          <w:tcPr>
            <w:tcW w:w="1276" w:type="dxa"/>
            <w:gridSpan w:val="3"/>
          </w:tcPr>
          <w:p w:rsidR="00A90380" w:rsidRPr="00BD5796" w:rsidRDefault="00A90380" w:rsidP="00BD5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90380" w:rsidRPr="00BD5796" w:rsidRDefault="00A90380" w:rsidP="00BD5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96">
              <w:rPr>
                <w:rFonts w:ascii="Times New Roman" w:hAnsi="Times New Roman"/>
                <w:sz w:val="28"/>
                <w:szCs w:val="28"/>
              </w:rPr>
              <w:t>Профсоюз народного образование и науки РФ</w:t>
            </w:r>
          </w:p>
        </w:tc>
      </w:tr>
    </w:tbl>
    <w:p w:rsidR="00A90380" w:rsidRPr="00C60687" w:rsidRDefault="00A90380" w:rsidP="006F487F">
      <w:pPr>
        <w:tabs>
          <w:tab w:val="left" w:pos="988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90380" w:rsidRPr="00C60687" w:rsidSect="003E14D9">
      <w:pgSz w:w="15840" w:h="12240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80" w:rsidRDefault="00A90380" w:rsidP="004539D0">
      <w:pPr>
        <w:spacing w:after="0" w:line="240" w:lineRule="auto"/>
      </w:pPr>
      <w:r>
        <w:separator/>
      </w:r>
    </w:p>
  </w:endnote>
  <w:endnote w:type="continuationSeparator" w:id="0">
    <w:p w:rsidR="00A90380" w:rsidRDefault="00A90380" w:rsidP="0045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80" w:rsidRDefault="00A90380" w:rsidP="004539D0">
      <w:pPr>
        <w:spacing w:after="0" w:line="240" w:lineRule="auto"/>
      </w:pPr>
      <w:r>
        <w:separator/>
      </w:r>
    </w:p>
  </w:footnote>
  <w:footnote w:type="continuationSeparator" w:id="0">
    <w:p w:rsidR="00A90380" w:rsidRDefault="00A90380" w:rsidP="0045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90E"/>
    <w:multiLevelType w:val="hybridMultilevel"/>
    <w:tmpl w:val="3AB6C1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E6F50FD"/>
    <w:multiLevelType w:val="hybridMultilevel"/>
    <w:tmpl w:val="7A2EA87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C1B"/>
    <w:rsid w:val="00016269"/>
    <w:rsid w:val="00043448"/>
    <w:rsid w:val="000A0438"/>
    <w:rsid w:val="000A6F4D"/>
    <w:rsid w:val="000E4938"/>
    <w:rsid w:val="00104A5F"/>
    <w:rsid w:val="001941E7"/>
    <w:rsid w:val="001B51E0"/>
    <w:rsid w:val="001D0930"/>
    <w:rsid w:val="00206505"/>
    <w:rsid w:val="00224966"/>
    <w:rsid w:val="00231D73"/>
    <w:rsid w:val="0025115F"/>
    <w:rsid w:val="00252B7C"/>
    <w:rsid w:val="002964BE"/>
    <w:rsid w:val="002C02BA"/>
    <w:rsid w:val="002C4BFC"/>
    <w:rsid w:val="002D7257"/>
    <w:rsid w:val="003317D9"/>
    <w:rsid w:val="00335393"/>
    <w:rsid w:val="00367B47"/>
    <w:rsid w:val="003C0D08"/>
    <w:rsid w:val="003E14D9"/>
    <w:rsid w:val="004336DF"/>
    <w:rsid w:val="00452B91"/>
    <w:rsid w:val="004539D0"/>
    <w:rsid w:val="00495877"/>
    <w:rsid w:val="004A1039"/>
    <w:rsid w:val="004F60F5"/>
    <w:rsid w:val="0051079A"/>
    <w:rsid w:val="00514537"/>
    <w:rsid w:val="00534D39"/>
    <w:rsid w:val="00541348"/>
    <w:rsid w:val="00567744"/>
    <w:rsid w:val="005918D1"/>
    <w:rsid w:val="005B0021"/>
    <w:rsid w:val="005B0337"/>
    <w:rsid w:val="005E14D0"/>
    <w:rsid w:val="00612B72"/>
    <w:rsid w:val="00612C75"/>
    <w:rsid w:val="00617666"/>
    <w:rsid w:val="00635B20"/>
    <w:rsid w:val="0066627E"/>
    <w:rsid w:val="006F487F"/>
    <w:rsid w:val="00707CC9"/>
    <w:rsid w:val="007224FD"/>
    <w:rsid w:val="007261FD"/>
    <w:rsid w:val="00773DE1"/>
    <w:rsid w:val="00786F66"/>
    <w:rsid w:val="007A1C97"/>
    <w:rsid w:val="007F46E7"/>
    <w:rsid w:val="00837816"/>
    <w:rsid w:val="008421FF"/>
    <w:rsid w:val="008F6F23"/>
    <w:rsid w:val="00917EBB"/>
    <w:rsid w:val="00925EA1"/>
    <w:rsid w:val="00984B38"/>
    <w:rsid w:val="009A22D9"/>
    <w:rsid w:val="009A2C1B"/>
    <w:rsid w:val="009B6A47"/>
    <w:rsid w:val="009D6752"/>
    <w:rsid w:val="00A41982"/>
    <w:rsid w:val="00A90380"/>
    <w:rsid w:val="00AA0B14"/>
    <w:rsid w:val="00AF6F00"/>
    <w:rsid w:val="00B07852"/>
    <w:rsid w:val="00B31133"/>
    <w:rsid w:val="00BA78A4"/>
    <w:rsid w:val="00BD5796"/>
    <w:rsid w:val="00BE0FD1"/>
    <w:rsid w:val="00BE5650"/>
    <w:rsid w:val="00C0437F"/>
    <w:rsid w:val="00C37F41"/>
    <w:rsid w:val="00C60687"/>
    <w:rsid w:val="00C6291D"/>
    <w:rsid w:val="00C85F17"/>
    <w:rsid w:val="00C945F5"/>
    <w:rsid w:val="00D066F5"/>
    <w:rsid w:val="00D6484A"/>
    <w:rsid w:val="00D70599"/>
    <w:rsid w:val="00DC185F"/>
    <w:rsid w:val="00DD282A"/>
    <w:rsid w:val="00E22106"/>
    <w:rsid w:val="00E223B9"/>
    <w:rsid w:val="00E3202B"/>
    <w:rsid w:val="00E93158"/>
    <w:rsid w:val="00EE0400"/>
    <w:rsid w:val="00EF4F7F"/>
    <w:rsid w:val="00F10542"/>
    <w:rsid w:val="00F26B75"/>
    <w:rsid w:val="00FF21DF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3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39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39D0"/>
    <w:rPr>
      <w:rFonts w:cs="Times New Roman"/>
    </w:rPr>
  </w:style>
  <w:style w:type="table" w:customStyle="1" w:styleId="1">
    <w:name w:val="Сетка таблицы1"/>
    <w:uiPriority w:val="99"/>
    <w:rsid w:val="005B00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2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D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6</Pages>
  <Words>968</Words>
  <Characters>5522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Имущество</cp:lastModifiedBy>
  <cp:revision>19</cp:revision>
  <cp:lastPrinted>2014-08-05T08:42:00Z</cp:lastPrinted>
  <dcterms:created xsi:type="dcterms:W3CDTF">2014-08-04T13:04:00Z</dcterms:created>
  <dcterms:modified xsi:type="dcterms:W3CDTF">2014-08-08T09:13:00Z</dcterms:modified>
</cp:coreProperties>
</file>